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A7" w:rsidRDefault="00AD3DA7" w:rsidP="00AD3DA7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AD3DA7" w:rsidRDefault="00AD3DA7" w:rsidP="00AD3DA7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>
        <w:rPr>
          <w:color w:val="494C4E"/>
          <w:spacing w:val="3"/>
        </w:rPr>
        <w:t>Discussion Questions:</w:t>
      </w:r>
    </w:p>
    <w:p w:rsidR="00AD3DA7" w:rsidRPr="00AD3DA7" w:rsidRDefault="00AD3DA7" w:rsidP="00AD3DA7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bookmarkStart w:id="0" w:name="_GoBack"/>
      <w:r w:rsidRPr="00AD3DA7">
        <w:rPr>
          <w:color w:val="494C4E"/>
          <w:spacing w:val="3"/>
        </w:rPr>
        <w:t>1. Name a few characteristics making data research and analysis in health care a separate industry. Think holistically and consider scientific, policy and social impact perspectives.</w:t>
      </w:r>
    </w:p>
    <w:p w:rsidR="00AD3DA7" w:rsidRPr="00AD3DA7" w:rsidRDefault="00AD3DA7" w:rsidP="00AD3DA7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AD3DA7">
        <w:rPr>
          <w:color w:val="494C4E"/>
          <w:spacing w:val="3"/>
        </w:rPr>
        <w:t>2. Explain how processed and analyzed data are used in health care.  Offer a minimum of 2 examples where data analysis supports health service delivery decision making. </w:t>
      </w:r>
    </w:p>
    <w:bookmarkEnd w:id="0"/>
    <w:p w:rsidR="00175091" w:rsidRDefault="00175091"/>
    <w:sectPr w:rsidR="00175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7"/>
    <w:rsid w:val="00175091"/>
    <w:rsid w:val="00AD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2021-01-13T14:22:00Z</dcterms:created>
  <dcterms:modified xsi:type="dcterms:W3CDTF">2021-01-13T14:28:00Z</dcterms:modified>
</cp:coreProperties>
</file>